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EBACF" w14:textId="1C174717" w:rsidR="00582836" w:rsidRPr="004849A3" w:rsidRDefault="004849A3" w:rsidP="0058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  <w:lang w:val="fr-FR"/>
        </w:rPr>
      </w:pPr>
      <w:r w:rsidRPr="004849A3">
        <w:rPr>
          <w:rFonts w:ascii="Arial" w:hAnsi="Arial" w:cs="Arial"/>
          <w:b/>
          <w:sz w:val="32"/>
          <w:szCs w:val="32"/>
          <w:lang w:val="fr-FR"/>
        </w:rPr>
        <w:t>Problème 003</w:t>
      </w:r>
      <w:r w:rsidR="00017090" w:rsidRPr="004849A3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Pr="004849A3">
        <w:rPr>
          <w:rFonts w:ascii="Arial" w:hAnsi="Arial" w:cs="Arial"/>
          <w:b/>
          <w:sz w:val="32"/>
          <w:szCs w:val="32"/>
          <w:lang w:val="fr-FR"/>
        </w:rPr>
        <w:t>–</w:t>
      </w:r>
      <w:r w:rsidR="00017090" w:rsidRPr="004849A3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Pr="004849A3">
        <w:rPr>
          <w:rFonts w:ascii="Arial" w:hAnsi="Arial" w:cs="Arial"/>
          <w:b/>
          <w:sz w:val="32"/>
          <w:szCs w:val="32"/>
          <w:lang w:val="fr-FR"/>
        </w:rPr>
        <w:t>Clash of Clans</w:t>
      </w:r>
      <w:r w:rsidR="00780136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648159B2" w14:textId="00E53962" w:rsidR="00780136" w:rsidRPr="00780136" w:rsidRDefault="00017090" w:rsidP="00780136">
      <w:pPr>
        <w:tabs>
          <w:tab w:val="left" w:pos="284"/>
        </w:tabs>
        <w:rPr>
          <w:i/>
          <w:lang w:val="fr-FR"/>
        </w:rPr>
      </w:pPr>
      <w:r w:rsidRPr="004849A3">
        <w:rPr>
          <w:rFonts w:ascii="Arial" w:hAnsi="Arial" w:cs="Arial"/>
          <w:b/>
          <w:lang w:val="fr-FR"/>
        </w:rPr>
        <w:br/>
      </w:r>
    </w:p>
    <w:p w14:paraId="515AF787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Dans 200 places, on peut mettre 200/4 = 50 sorciers, et 200/5 = 40 ballons.</w:t>
      </w:r>
    </w:p>
    <w:p w14:paraId="29D6C52B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a.     </w:t>
      </w:r>
      <m:oMath>
        <m:r>
          <w:rPr>
            <w:rFonts w:ascii="Cambria Math" w:hAnsi="Cambria Math" w:cs="Arial"/>
            <w:lang w:val="fr-FR"/>
          </w:rPr>
          <m:t>p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z</m:t>
            </m:r>
          </m:e>
        </m:d>
        <m:r>
          <w:rPr>
            <w:rFonts w:ascii="Cambria Math" w:hAnsi="Cambria Math" w:cs="Arial"/>
            <w:lang w:val="fr-FR"/>
          </w:rPr>
          <m:t>=25z</m:t>
        </m:r>
      </m:oMath>
      <w:r w:rsidRPr="00780136">
        <w:rPr>
          <w:rFonts w:ascii="Arial" w:hAnsi="Arial" w:cs="Arial"/>
          <w:lang w:val="fr-FR"/>
        </w:rPr>
        <w:t xml:space="preserve"> et . </w:t>
      </w:r>
      <m:oMath>
        <m:r>
          <w:rPr>
            <w:rFonts w:ascii="Cambria Math" w:hAnsi="Cambria Math" w:cs="Arial"/>
            <w:lang w:val="fr-FR"/>
          </w:rPr>
          <m:t>s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z</m:t>
            </m:r>
          </m:e>
        </m:d>
        <m:r>
          <w:rPr>
            <w:rFonts w:ascii="Cambria Math" w:hAnsi="Cambria Math" w:cs="Arial"/>
            <w:lang w:val="fr-FR"/>
          </w:rPr>
          <m:t>=2z</m:t>
        </m:r>
      </m:oMath>
    </w:p>
    <w:p w14:paraId="2F56D545" w14:textId="77777777" w:rsidR="00780136" w:rsidRPr="00780136" w:rsidRDefault="00780136" w:rsidP="00780136">
      <w:pPr>
        <w:pStyle w:val="ListParagraph"/>
        <w:numPr>
          <w:ilvl w:val="0"/>
          <w:numId w:val="2"/>
        </w:numPr>
        <w:suppressAutoHyphens/>
        <w:autoSpaceDN w:val="0"/>
        <w:spacing w:after="160" w:line="254" w:lineRule="auto"/>
        <w:ind w:left="0" w:hanging="11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Les fonctions sont de la forme </w:t>
      </w: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z</m:t>
            </m:r>
          </m:e>
        </m:d>
        <m:r>
          <w:rPr>
            <w:rFonts w:ascii="Cambria Math" w:hAnsi="Cambria Math" w:cs="Arial"/>
            <w:lang w:val="fr-FR"/>
          </w:rPr>
          <m:t>=az</m:t>
        </m:r>
      </m:oMath>
      <w:r w:rsidRPr="00780136">
        <w:rPr>
          <w:rFonts w:ascii="Arial" w:hAnsi="Arial" w:cs="Arial"/>
          <w:lang w:val="fr-FR"/>
        </w:rPr>
        <w:t xml:space="preserve"> où </w:t>
      </w:r>
      <w:r w:rsidRPr="00780136">
        <w:rPr>
          <w:rFonts w:ascii="Arial" w:hAnsi="Arial" w:cs="Arial"/>
          <w:i/>
          <w:lang w:val="fr-FR"/>
        </w:rPr>
        <w:t xml:space="preserve">a </w:t>
      </w:r>
      <w:r w:rsidRPr="00780136">
        <w:rPr>
          <w:rFonts w:ascii="Arial" w:hAnsi="Arial" w:cs="Arial"/>
          <w:lang w:val="fr-FR"/>
        </w:rPr>
        <w:t xml:space="preserve">est le nombre de places occupées par 1 unité. Ces fonctions sont linéaires (car elles sont de la forme </w:t>
      </w:r>
      <w:r w:rsidRPr="00780136">
        <w:rPr>
          <w:rFonts w:ascii="Arial" w:hAnsi="Arial" w:cs="Arial"/>
          <w:i/>
          <w:lang w:val="fr-FR"/>
        </w:rPr>
        <w:t>az+b</w:t>
      </w:r>
      <w:r w:rsidRPr="00780136">
        <w:rPr>
          <w:rFonts w:ascii="Arial" w:hAnsi="Arial" w:cs="Arial"/>
          <w:lang w:val="fr-FR"/>
        </w:rPr>
        <w:t xml:space="preserve"> où</w:t>
      </w:r>
      <w:r w:rsidRPr="00780136">
        <w:rPr>
          <w:rFonts w:ascii="Arial" w:hAnsi="Arial" w:cs="Arial"/>
          <w:i/>
          <w:lang w:val="fr-FR"/>
        </w:rPr>
        <w:t xml:space="preserve"> b=0)</w:t>
      </w:r>
    </w:p>
    <w:p w14:paraId="314078F5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 w:hanging="11"/>
        <w:textAlignment w:val="baseline"/>
        <w:rPr>
          <w:rFonts w:ascii="Arial" w:hAnsi="Arial" w:cs="Arial"/>
          <w:lang w:val="fr-FR"/>
        </w:rPr>
      </w:pPr>
    </w:p>
    <w:p w14:paraId="116D0E06" w14:textId="77777777" w:rsidR="00780136" w:rsidRPr="00780136" w:rsidRDefault="00780136" w:rsidP="00780136">
      <w:pPr>
        <w:pStyle w:val="ListParagraph"/>
        <w:numPr>
          <w:ilvl w:val="0"/>
          <w:numId w:val="2"/>
        </w:numPr>
        <w:suppressAutoHyphens/>
        <w:autoSpaceDN w:val="0"/>
        <w:spacing w:after="160" w:line="254" w:lineRule="auto"/>
        <w:ind w:left="0" w:hanging="11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On en déduit que l’armée pure dont la droite représentative a le plus grand coefficient directeur est l’armée de P.E.K.K.A. (</w:t>
      </w:r>
      <w:r w:rsidRPr="00780136">
        <w:rPr>
          <w:rFonts w:ascii="Arial" w:hAnsi="Arial" w:cs="Arial"/>
          <w:i/>
          <w:lang w:val="fr-FR"/>
        </w:rPr>
        <w:t xml:space="preserve">a=25) </w:t>
      </w:r>
      <w:r w:rsidRPr="00780136">
        <w:rPr>
          <w:rFonts w:ascii="Arial" w:hAnsi="Arial" w:cs="Arial"/>
          <w:lang w:val="fr-FR"/>
        </w:rPr>
        <w:t xml:space="preserve">et le plus petit, l’armée de barbares, d’archers ou de gobelins </w:t>
      </w:r>
      <w:r w:rsidRPr="00780136">
        <w:rPr>
          <w:rFonts w:ascii="Arial" w:hAnsi="Arial" w:cs="Arial"/>
          <w:i/>
          <w:lang w:val="fr-FR"/>
        </w:rPr>
        <w:t>(a=1)</w:t>
      </w:r>
    </w:p>
    <w:p w14:paraId="1FBFA671" w14:textId="77777777" w:rsidR="00780136" w:rsidRPr="00780136" w:rsidRDefault="00780136" w:rsidP="00780136">
      <w:pPr>
        <w:pStyle w:val="ListParagraph"/>
        <w:ind w:left="0" w:hanging="11"/>
        <w:rPr>
          <w:rFonts w:ascii="Arial" w:hAnsi="Arial" w:cs="Arial"/>
          <w:lang w:val="fr-FR"/>
        </w:rPr>
      </w:pPr>
    </w:p>
    <w:p w14:paraId="1661019D" w14:textId="77777777" w:rsidR="00780136" w:rsidRPr="00780136" w:rsidRDefault="00780136" w:rsidP="00780136">
      <w:pPr>
        <w:pStyle w:val="ListParagraph"/>
        <w:numPr>
          <w:ilvl w:val="0"/>
          <w:numId w:val="2"/>
        </w:numPr>
        <w:suppressAutoHyphens/>
        <w:autoSpaceDN w:val="0"/>
        <w:spacing w:after="160" w:line="254" w:lineRule="auto"/>
        <w:ind w:left="0" w:hanging="11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Les armées pures de barbares , d’archers et de gobelins auront des droites représentatives identiques, de la forme </w:t>
      </w: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z</m:t>
            </m:r>
          </m:e>
        </m:d>
        <m:r>
          <w:rPr>
            <w:rFonts w:ascii="Cambria Math" w:hAnsi="Cambria Math" w:cs="Arial"/>
            <w:lang w:val="fr-FR"/>
          </w:rPr>
          <m:t>=z</m:t>
        </m:r>
      </m:oMath>
      <w:r w:rsidRPr="00780136">
        <w:rPr>
          <w:rFonts w:ascii="Arial" w:hAnsi="Arial" w:cs="Arial"/>
          <w:lang w:val="fr-FR"/>
        </w:rPr>
        <w:t xml:space="preserve">. Ce sera aussi le cas pour les armées pures de ballons, de géants et de mineurs (forme </w:t>
      </w: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z</m:t>
            </m:r>
          </m:e>
        </m:d>
        <m:r>
          <w:rPr>
            <w:rFonts w:ascii="Cambria Math" w:hAnsi="Cambria Math" w:cs="Arial"/>
            <w:lang w:val="fr-FR"/>
          </w:rPr>
          <m:t>=5z</m:t>
        </m:r>
      </m:oMath>
      <w:r w:rsidRPr="00780136">
        <w:rPr>
          <w:rFonts w:ascii="Arial" w:hAnsi="Arial" w:cs="Arial"/>
          <w:lang w:val="fr-FR"/>
        </w:rPr>
        <w:t>.)</w:t>
      </w:r>
    </w:p>
    <w:p w14:paraId="22879F3B" w14:textId="77777777" w:rsidR="00780136" w:rsidRPr="00780136" w:rsidRDefault="00780136" w:rsidP="00780136">
      <w:pPr>
        <w:pStyle w:val="ListParagraph"/>
        <w:ind w:left="0" w:hanging="11"/>
        <w:rPr>
          <w:rFonts w:ascii="Arial" w:hAnsi="Arial" w:cs="Arial"/>
          <w:lang w:val="fr-FR"/>
        </w:rPr>
      </w:pPr>
    </w:p>
    <w:p w14:paraId="0537D479" w14:textId="5FB0D5B5" w:rsidR="00780136" w:rsidRPr="00780136" w:rsidRDefault="00780136" w:rsidP="00780136">
      <w:pPr>
        <w:pStyle w:val="ListParagraph"/>
        <w:numPr>
          <w:ilvl w:val="0"/>
          <w:numId w:val="2"/>
        </w:numPr>
        <w:suppressAutoHyphens/>
        <w:autoSpaceDN w:val="0"/>
        <w:spacing w:after="160" w:line="254" w:lineRule="auto"/>
        <w:ind w:left="0" w:hanging="11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Non, ce n’est pas correct, car on ne peut avoir des armées avec des valeurs non entières. De ce fait, la fonction représentative devrait plutôt être une série de points alignés.</w:t>
      </w:r>
      <w:r w:rsidRPr="00780136">
        <w:rPr>
          <w:rFonts w:ascii="Arial" w:hAnsi="Arial" w:cs="Arial"/>
          <w:lang w:val="fr-FR"/>
        </w:rPr>
        <w:br/>
      </w:r>
    </w:p>
    <w:p w14:paraId="49DECE0B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Armée n°1</w:t>
      </w:r>
    </w:p>
    <w:p w14:paraId="03935CA8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 w:hanging="11"/>
        <w:jc w:val="both"/>
        <w:textAlignment w:val="baseline"/>
        <w:rPr>
          <w:rFonts w:ascii="Arial" w:hAnsi="Arial" w:cs="Arial"/>
          <w:lang w:val="fr-FR"/>
        </w:rPr>
      </w:pPr>
    </w:p>
    <w:p w14:paraId="475658A5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Au départ, l’armée occupe déjà 5 x 1+ 2 x 1 + 4 x 2 = 15 places.</w:t>
      </w:r>
    </w:p>
    <w:p w14:paraId="569393F2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=15+5x</m:t>
        </m:r>
      </m:oMath>
      <w:r w:rsidRPr="00780136">
        <w:rPr>
          <w:rFonts w:ascii="Arial" w:hAnsi="Arial" w:cs="Arial"/>
          <w:lang w:val="fr-FR"/>
        </w:rPr>
        <w:t xml:space="preserve"> </w:t>
      </w:r>
    </w:p>
    <w:p w14:paraId="769F9B3B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=15+5x=200</m:t>
        </m:r>
      </m:oMath>
      <w:r w:rsidRPr="00780136">
        <w:rPr>
          <w:rFonts w:ascii="Arial" w:hAnsi="Arial" w:cs="Arial"/>
          <w:lang w:val="fr-FR"/>
        </w:rPr>
        <w:t xml:space="preserve">, donc </w:t>
      </w:r>
      <m:oMath>
        <m:r>
          <w:rPr>
            <w:rFonts w:ascii="Cambria Math" w:hAnsi="Cambria Math" w:cs="Arial"/>
            <w:lang w:val="fr-FR"/>
          </w:rPr>
          <m:t>x=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w:rPr>
                <w:rFonts w:ascii="Cambria Math" w:hAnsi="Cambria Math" w:cs="Arial"/>
                <w:lang w:val="fr-FR"/>
              </w:rPr>
              <m:t>200-15</m:t>
            </m:r>
          </m:num>
          <m:den>
            <m:r>
              <w:rPr>
                <w:rFonts w:ascii="Cambria Math" w:hAnsi="Cambria Math" w:cs="Arial"/>
                <w:lang w:val="fr-FR"/>
              </w:rPr>
              <m:t>5</m:t>
            </m:r>
          </m:den>
        </m:f>
        <m:r>
          <w:rPr>
            <w:rFonts w:ascii="Cambria Math" w:hAnsi="Cambria Math" w:cs="Arial"/>
            <w:lang w:val="fr-FR"/>
          </w:rPr>
          <m:t xml:space="preserve">=37 </m:t>
        </m:r>
      </m:oMath>
    </w:p>
    <w:p w14:paraId="64130AFC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Armée numéro 2</w:t>
      </w:r>
    </w:p>
    <w:p w14:paraId="49995CC2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Au départ, l’armée occupe déjà 1 x 20 + 1 x 10 + 2 x 5 + 5 x 4 +10 x 1 + 21 x 5  = 175 places.</w:t>
      </w:r>
    </w:p>
    <w:p w14:paraId="1B8857F2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m:oMath>
        <m:r>
          <w:rPr>
            <w:rFonts w:ascii="Cambria Math" w:hAnsi="Cambria Math" w:cs="Arial"/>
            <w:lang w:val="fr-FR"/>
          </w:rPr>
          <m:t>g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=175-5x</m:t>
        </m:r>
      </m:oMath>
      <w:r w:rsidRPr="00780136">
        <w:rPr>
          <w:rFonts w:ascii="Arial" w:hAnsi="Arial" w:cs="Arial"/>
          <w:lang w:val="fr-FR"/>
        </w:rPr>
        <w:t xml:space="preserve"> </w:t>
      </w:r>
    </w:p>
    <w:p w14:paraId="58A28DBE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m:oMath>
        <m:r>
          <w:rPr>
            <w:rFonts w:ascii="Cambria Math" w:hAnsi="Cambria Math" w:cs="Arial"/>
            <w:lang w:val="fr-FR"/>
          </w:rPr>
          <m:t>g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=175-5x=200-80=120</m:t>
        </m:r>
      </m:oMath>
      <w:r w:rsidRPr="00780136">
        <w:rPr>
          <w:rFonts w:ascii="Arial" w:hAnsi="Arial" w:cs="Arial"/>
          <w:lang w:val="fr-FR"/>
        </w:rPr>
        <w:t xml:space="preserve"> (attention on écrivait 80 places libres, pas 80 places occupées !)</w:t>
      </w:r>
    </w:p>
    <w:p w14:paraId="6F24A004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D’où :  </w:t>
      </w:r>
      <m:oMath>
        <m:r>
          <w:rPr>
            <w:rFonts w:ascii="Cambria Math" w:hAnsi="Cambria Math" w:cs="Arial"/>
            <w:lang w:val="fr-FR"/>
          </w:rPr>
          <m:t>5x=175-120=55</m:t>
        </m:r>
      </m:oMath>
      <w:r w:rsidRPr="00780136">
        <w:rPr>
          <w:rFonts w:ascii="Arial" w:hAnsi="Arial" w:cs="Arial"/>
          <w:lang w:val="fr-FR"/>
        </w:rPr>
        <w:t xml:space="preserve"> d’où   </w:t>
      </w:r>
      <m:oMath>
        <m:r>
          <w:rPr>
            <w:rFonts w:ascii="Cambria Math" w:hAnsi="Cambria Math" w:cs="Arial"/>
            <w:lang w:val="fr-FR"/>
          </w:rPr>
          <m:t>x=11</m:t>
        </m:r>
      </m:oMath>
    </w:p>
    <w:p w14:paraId="6B1BAC2B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Armée numéro 2 vers armée numéro 1</w:t>
      </w:r>
    </w:p>
    <w:p w14:paraId="1FA8CB0F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On résout l’équation </w:t>
      </w: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 g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</m:oMath>
    </w:p>
    <w:p w14:paraId="2982C568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D’où 15 +  </w:t>
      </w:r>
      <m:oMath>
        <m:r>
          <w:rPr>
            <w:rFonts w:ascii="Cambria Math" w:hAnsi="Cambria Math" w:cs="Arial"/>
            <w:lang w:val="fr-FR"/>
          </w:rPr>
          <m:t>5x=175-5x</m:t>
        </m:r>
      </m:oMath>
    </w:p>
    <w:p w14:paraId="18DC0126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 w:hanging="11"/>
        <w:contextualSpacing w:val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Ce qui donne </w:t>
      </w:r>
      <m:oMath>
        <m:r>
          <w:rPr>
            <w:rFonts w:ascii="Cambria Math" w:hAnsi="Cambria Math" w:cs="Arial"/>
            <w:lang w:val="fr-FR"/>
          </w:rPr>
          <m:t>10x=160</m:t>
        </m:r>
      </m:oMath>
      <w:r w:rsidRPr="00780136">
        <w:rPr>
          <w:rFonts w:ascii="Arial" w:hAnsi="Arial" w:cs="Arial"/>
          <w:lang w:val="fr-FR"/>
        </w:rPr>
        <w:t xml:space="preserve">, d’où </w:t>
      </w:r>
      <m:oMath>
        <m:r>
          <w:rPr>
            <w:rFonts w:ascii="Cambria Math" w:hAnsi="Cambria Math" w:cs="Arial"/>
            <w:lang w:val="fr-FR"/>
          </w:rPr>
          <m:t xml:space="preserve"> x=16</m:t>
        </m:r>
      </m:oMath>
      <w:r w:rsidRPr="00780136">
        <w:rPr>
          <w:rFonts w:ascii="Arial" w:hAnsi="Arial" w:cs="Arial"/>
          <w:lang w:val="fr-FR"/>
        </w:rPr>
        <w:t>. Dans ce cas, on a des armées qui occupent 15 + 16 x 5 = 95 places</w:t>
      </w:r>
    </w:p>
    <w:p w14:paraId="4B24C487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5C9451F2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4118A820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69F6AD16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noProof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74983C67" wp14:editId="535477D4">
            <wp:simplePos x="0" y="0"/>
            <wp:positionH relativeFrom="column">
              <wp:posOffset>109855</wp:posOffset>
            </wp:positionH>
            <wp:positionV relativeFrom="paragraph">
              <wp:posOffset>228600</wp:posOffset>
            </wp:positionV>
            <wp:extent cx="5542280" cy="3649980"/>
            <wp:effectExtent l="0" t="0" r="0" b="7620"/>
            <wp:wrapTight wrapText="bothSides">
              <wp:wrapPolygon edited="0">
                <wp:start x="0" y="0"/>
                <wp:lineTo x="0" y="21495"/>
                <wp:lineTo x="21481" y="21495"/>
                <wp:lineTo x="21481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228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136">
        <w:rPr>
          <w:rFonts w:ascii="Arial" w:hAnsi="Arial" w:cs="Arial"/>
          <w:lang w:val="fr-FR"/>
        </w:rPr>
        <w:t>b.</w:t>
      </w:r>
    </w:p>
    <w:p w14:paraId="375B208D" w14:textId="77777777" w:rsidR="00780136" w:rsidRPr="00780136" w:rsidRDefault="00780136" w:rsidP="00780136">
      <w:pPr>
        <w:pStyle w:val="ListParagraph"/>
        <w:ind w:left="1418"/>
        <w:jc w:val="both"/>
        <w:rPr>
          <w:rFonts w:ascii="Arial" w:hAnsi="Arial" w:cs="Arial"/>
          <w:i/>
          <w:lang w:val="fr-FR"/>
        </w:rPr>
      </w:pPr>
    </w:p>
    <w:p w14:paraId="3DFC88DB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1440"/>
        <w:contextualSpacing w:val="0"/>
        <w:jc w:val="both"/>
        <w:textAlignment w:val="baseline"/>
        <w:rPr>
          <w:rFonts w:ascii="Arial" w:hAnsi="Arial" w:cs="Arial"/>
          <w:lang w:val="fr-FR"/>
        </w:rPr>
      </w:pPr>
    </w:p>
    <w:p w14:paraId="1C1B05EA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53BE9901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5200A1A4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7D45E817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7DE5C08C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7218C759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3BA4915A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3368F274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5C2A0DED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6A85D1AF" w14:textId="77777777" w:rsid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2ACA2654" w14:textId="77777777" w:rsid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282D32BE" w14:textId="77777777" w:rsid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5465295E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c. Le point d’intersection des deux droites est bien (16,95) ce qui correspond à des armées où 16 géants ont été transférés de l’armée 2 vers l’armée 1.</w:t>
      </w:r>
    </w:p>
    <w:p w14:paraId="47F0E70C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1440"/>
        <w:jc w:val="both"/>
        <w:textAlignment w:val="baseline"/>
        <w:rPr>
          <w:rFonts w:ascii="Arial" w:hAnsi="Arial" w:cs="Arial"/>
          <w:lang w:val="fr-FR"/>
        </w:rPr>
      </w:pPr>
    </w:p>
    <w:p w14:paraId="7FDC8069" w14:textId="77777777" w:rsidR="00780136" w:rsidRPr="00780136" w:rsidRDefault="00780136" w:rsidP="00780136">
      <w:pPr>
        <w:pStyle w:val="ListParagraph"/>
        <w:numPr>
          <w:ilvl w:val="0"/>
          <w:numId w:val="1"/>
        </w:numPr>
        <w:suppressAutoHyphens/>
        <w:autoSpaceDN w:val="0"/>
        <w:spacing w:after="160" w:line="254" w:lineRule="auto"/>
        <w:ind w:left="0" w:hanging="11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Elixir rose :</w:t>
      </w:r>
    </w:p>
    <w:p w14:paraId="4937402B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</w:p>
    <w:p w14:paraId="67A58D8E" w14:textId="77777777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22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Par tâtonnement, on peut trouver qu’avec 1 guérisseuse et 15 sorciers, 3 guérisseuses et 8 sorciers, et 5 guérisseuses et 1 sorcier on remplit 74 places</w:t>
      </w:r>
    </w:p>
    <w:p w14:paraId="55347BEB" w14:textId="136BF828" w:rsidR="00780136" w:rsidRPr="00780136" w:rsidRDefault="00780136" w:rsidP="00780136">
      <w:pPr>
        <w:pStyle w:val="ListParagraph"/>
        <w:numPr>
          <w:ilvl w:val="1"/>
          <w:numId w:val="1"/>
        </w:numPr>
        <w:suppressAutoHyphens/>
        <w:autoSpaceDN w:val="0"/>
        <w:spacing w:after="160" w:line="254" w:lineRule="auto"/>
        <w:ind w:left="0" w:hanging="22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 xml:space="preserve">On trace sur un graphique l’équation </w:t>
      </w:r>
      <m:oMath>
        <m:r>
          <w:rPr>
            <w:rFonts w:ascii="Cambria Math" w:hAnsi="Cambria Math" w:cs="Arial"/>
            <w:lang w:val="fr-FR"/>
          </w:rPr>
          <m:t>4x+14y=74</m:t>
        </m:r>
      </m:oMath>
      <w:r w:rsidRPr="00780136">
        <w:rPr>
          <w:rFonts w:ascii="Arial" w:hAnsi="Arial" w:cs="Arial"/>
          <w:lang w:val="fr-FR"/>
        </w:rPr>
        <w:t xml:space="preserve">, où encore </w:t>
      </w:r>
      <m:oMath>
        <m:r>
          <w:rPr>
            <w:rFonts w:ascii="Cambria Math" w:hAnsi="Cambria Math" w:cs="Arial"/>
            <w:lang w:val="fr-FR"/>
          </w:rPr>
          <m:t xml:space="preserve"> y=</m:t>
        </m:r>
        <m:r>
          <w:rPr>
            <w:rFonts w:ascii="Cambria Math" w:hAnsi="Cambria Math" w:cs="Arial"/>
            <w:lang w:val="fr-FR"/>
          </w:rPr>
          <m:t>-</m:t>
        </m:r>
        <w:bookmarkStart w:id="0" w:name="_GoBack"/>
        <w:bookmarkEnd w:id="0"/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w:rPr>
                <w:rFonts w:ascii="Cambria Math" w:hAnsi="Cambria Math" w:cs="Arial"/>
                <w:lang w:val="fr-FR"/>
              </w:rPr>
              <m:t>4x</m:t>
            </m:r>
          </m:num>
          <m:den>
            <m:r>
              <w:rPr>
                <w:rFonts w:ascii="Cambria Math" w:hAnsi="Cambria Math" w:cs="Arial"/>
                <w:lang w:val="fr-FR"/>
              </w:rPr>
              <m:t>14</m:t>
            </m:r>
          </m:den>
        </m:f>
        <m:r>
          <w:rPr>
            <w:rFonts w:ascii="Cambria Math" w:hAnsi="Cambria Math" w:cs="Arial"/>
            <w:lang w:val="fr-FR"/>
          </w:rPr>
          <m:t>+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w:rPr>
                <w:rFonts w:ascii="Cambria Math" w:hAnsi="Cambria Math" w:cs="Arial"/>
                <w:lang w:val="fr-FR"/>
              </w:rPr>
              <m:t>74</m:t>
            </m:r>
          </m:num>
          <m:den>
            <m:r>
              <w:rPr>
                <w:rFonts w:ascii="Cambria Math" w:hAnsi="Cambria Math" w:cs="Arial"/>
                <w:lang w:val="fr-FR"/>
              </w:rPr>
              <m:t>14</m:t>
            </m:r>
          </m:den>
        </m:f>
      </m:oMath>
    </w:p>
    <w:p w14:paraId="5982BF76" w14:textId="77777777" w:rsidR="00780136" w:rsidRPr="00780136" w:rsidRDefault="00780136" w:rsidP="00780136">
      <w:pPr>
        <w:pStyle w:val="ListParagraph"/>
        <w:rPr>
          <w:rFonts w:ascii="Arial" w:hAnsi="Arial" w:cs="Arial"/>
          <w:lang w:val="fr-FR"/>
        </w:rPr>
      </w:pPr>
    </w:p>
    <w:p w14:paraId="07F7EA96" w14:textId="77777777" w:rsidR="00780136" w:rsidRPr="00780136" w:rsidRDefault="00780136" w:rsidP="00780136">
      <w:pPr>
        <w:pStyle w:val="ListParagraph"/>
        <w:suppressAutoHyphens/>
        <w:autoSpaceDN w:val="0"/>
        <w:spacing w:after="160" w:line="254" w:lineRule="auto"/>
        <w:ind w:left="0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1C5E8EC" wp14:editId="04DCD535">
            <wp:simplePos x="0" y="0"/>
            <wp:positionH relativeFrom="column">
              <wp:posOffset>228600</wp:posOffset>
            </wp:positionH>
            <wp:positionV relativeFrom="paragraph">
              <wp:posOffset>22225</wp:posOffset>
            </wp:positionV>
            <wp:extent cx="6216650" cy="2650490"/>
            <wp:effectExtent l="0" t="0" r="6350" b="0"/>
            <wp:wrapTight wrapText="bothSides">
              <wp:wrapPolygon edited="0">
                <wp:start x="0" y="0"/>
                <wp:lineTo x="0" y="21321"/>
                <wp:lineTo x="21534" y="21321"/>
                <wp:lineTo x="21534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665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39C8C" w14:textId="77777777" w:rsid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Graphiquement, on voit qu’il n’existe que 3 solutions avec des nombres entiers. Ce sont les points de coordonnées (15,1), (8,3), et (1,5), ce qui correspond à ce que nous avons trouvé en a.</w:t>
      </w:r>
    </w:p>
    <w:p w14:paraId="0F6C0AA1" w14:textId="4ED1019A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c.        </w:t>
      </w:r>
      <w:r w:rsidRPr="00780136">
        <w:rPr>
          <w:rFonts w:ascii="Arial" w:hAnsi="Arial" w:cs="Arial"/>
          <w:lang w:val="fr-FR"/>
        </w:rPr>
        <w:t>On calcule la dépense en élixirs pour ces 3 combinaisons :</w:t>
      </w:r>
    </w:p>
    <w:p w14:paraId="3EE08B18" w14:textId="77777777" w:rsidR="00780136" w:rsidRPr="00780136" w:rsidRDefault="00780136" w:rsidP="00780136">
      <w:pPr>
        <w:suppressAutoHyphens/>
        <w:autoSpaceDN w:val="0"/>
        <w:spacing w:after="160" w:line="254" w:lineRule="auto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1 sorciers, 5 guérisseuses : 1 x 3500 + 5 x 8000 = 43500 élixirs</w:t>
      </w:r>
      <w:r w:rsidRPr="00780136">
        <w:rPr>
          <w:rFonts w:ascii="Arial" w:hAnsi="Arial" w:cs="Arial"/>
          <w:lang w:val="fr-FR"/>
        </w:rPr>
        <w:br/>
        <w:t>8 sorciers, 3 guérisseuses : 8 x 3500 + 3 x 8000 = 52000 élixirs</w:t>
      </w:r>
      <w:r w:rsidRPr="00780136">
        <w:rPr>
          <w:rFonts w:ascii="Arial" w:hAnsi="Arial" w:cs="Arial"/>
          <w:lang w:val="fr-FR"/>
        </w:rPr>
        <w:br/>
        <w:t>15 sorciers, 1 guérisseuse : 15 x 3500 + 1 x 8000 = 60500 élixirs</w:t>
      </w:r>
    </w:p>
    <w:p w14:paraId="4744F1EF" w14:textId="77777777" w:rsidR="00780136" w:rsidRPr="00780136" w:rsidRDefault="00780136" w:rsidP="00780136">
      <w:pPr>
        <w:suppressAutoHyphens/>
        <w:autoSpaceDN w:val="0"/>
        <w:spacing w:after="160" w:line="254" w:lineRule="auto"/>
        <w:jc w:val="both"/>
        <w:textAlignment w:val="baseline"/>
        <w:rPr>
          <w:rFonts w:ascii="Arial" w:hAnsi="Arial" w:cs="Arial"/>
          <w:lang w:val="fr-FR"/>
        </w:rPr>
      </w:pPr>
      <w:r w:rsidRPr="00780136">
        <w:rPr>
          <w:rFonts w:ascii="Arial" w:hAnsi="Arial" w:cs="Arial"/>
          <w:lang w:val="fr-FR"/>
        </w:rPr>
        <w:t>La combinaison 5 guérisseuses et 1 sorcier est donc la moins consommatrice en élixirs</w:t>
      </w:r>
    </w:p>
    <w:p w14:paraId="6E593092" w14:textId="4F53FA11" w:rsidR="00582836" w:rsidRPr="00780136" w:rsidRDefault="00582836" w:rsidP="004849A3">
      <w:pPr>
        <w:tabs>
          <w:tab w:val="left" w:pos="0"/>
        </w:tabs>
        <w:rPr>
          <w:rFonts w:ascii="Arial" w:hAnsi="Arial" w:cs="Arial"/>
          <w:b/>
          <w:lang w:val="fr-FR"/>
        </w:rPr>
      </w:pPr>
    </w:p>
    <w:p w14:paraId="63E2AD4B" w14:textId="77777777" w:rsidR="004E256B" w:rsidRPr="004849A3" w:rsidRDefault="004E256B">
      <w:pPr>
        <w:rPr>
          <w:rFonts w:ascii="Arial" w:hAnsi="Arial" w:cs="Arial"/>
        </w:rPr>
      </w:pPr>
    </w:p>
    <w:sectPr w:rsidR="004E256B" w:rsidRPr="004849A3" w:rsidSect="004849A3">
      <w:footerReference w:type="default" r:id="rId10"/>
      <w:pgSz w:w="11900" w:h="16840"/>
      <w:pgMar w:top="709" w:right="1268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E01DD" w14:textId="77777777" w:rsidR="00582836" w:rsidRDefault="00582836" w:rsidP="00582836">
      <w:r>
        <w:separator/>
      </w:r>
    </w:p>
  </w:endnote>
  <w:endnote w:type="continuationSeparator" w:id="0">
    <w:p w14:paraId="178F092A" w14:textId="77777777" w:rsidR="00582836" w:rsidRDefault="00582836" w:rsidP="0058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C3742" w14:textId="44EE8473" w:rsidR="00582836" w:rsidRDefault="00410839" w:rsidP="00410839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BB93D" w14:textId="77777777" w:rsidR="00582836" w:rsidRDefault="00582836" w:rsidP="00582836">
      <w:r>
        <w:separator/>
      </w:r>
    </w:p>
  </w:footnote>
  <w:footnote w:type="continuationSeparator" w:id="0">
    <w:p w14:paraId="4FB8A873" w14:textId="77777777" w:rsidR="00582836" w:rsidRDefault="00582836" w:rsidP="0058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791"/>
    <w:multiLevelType w:val="hybridMultilevel"/>
    <w:tmpl w:val="4268FAFC"/>
    <w:lvl w:ilvl="0" w:tplc="040C0019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0D626F"/>
    <w:multiLevelType w:val="multilevel"/>
    <w:tmpl w:val="1D6067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36"/>
    <w:rsid w:val="00017090"/>
    <w:rsid w:val="00410839"/>
    <w:rsid w:val="0043308D"/>
    <w:rsid w:val="004849A3"/>
    <w:rsid w:val="004E256B"/>
    <w:rsid w:val="00582836"/>
    <w:rsid w:val="00740089"/>
    <w:rsid w:val="00780136"/>
    <w:rsid w:val="008211E9"/>
    <w:rsid w:val="009328C8"/>
    <w:rsid w:val="00BA2D3A"/>
    <w:rsid w:val="00BC1A5C"/>
    <w:rsid w:val="00D926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FC4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836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8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836"/>
  </w:style>
  <w:style w:type="paragraph" w:styleId="Footer">
    <w:name w:val="footer"/>
    <w:basedOn w:val="Normal"/>
    <w:link w:val="FooterChar"/>
    <w:uiPriority w:val="99"/>
    <w:unhideWhenUsed/>
    <w:rsid w:val="005828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836"/>
  </w:style>
  <w:style w:type="paragraph" w:styleId="BalloonText">
    <w:name w:val="Balloon Text"/>
    <w:basedOn w:val="Normal"/>
    <w:link w:val="BalloonTextChar"/>
    <w:uiPriority w:val="99"/>
    <w:semiHidden/>
    <w:unhideWhenUsed/>
    <w:rsid w:val="005828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83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D9265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fr-FR"/>
    </w:rPr>
  </w:style>
  <w:style w:type="paragraph" w:styleId="ListParagraph">
    <w:name w:val="List Paragraph"/>
    <w:basedOn w:val="Normal"/>
    <w:qFormat/>
    <w:rsid w:val="00484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836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8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836"/>
  </w:style>
  <w:style w:type="paragraph" w:styleId="Footer">
    <w:name w:val="footer"/>
    <w:basedOn w:val="Normal"/>
    <w:link w:val="FooterChar"/>
    <w:uiPriority w:val="99"/>
    <w:unhideWhenUsed/>
    <w:rsid w:val="005828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836"/>
  </w:style>
  <w:style w:type="paragraph" w:styleId="BalloonText">
    <w:name w:val="Balloon Text"/>
    <w:basedOn w:val="Normal"/>
    <w:link w:val="BalloonTextChar"/>
    <w:uiPriority w:val="99"/>
    <w:semiHidden/>
    <w:unhideWhenUsed/>
    <w:rsid w:val="005828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83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D9265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fr-FR"/>
    </w:rPr>
  </w:style>
  <w:style w:type="paragraph" w:styleId="ListParagraph">
    <w:name w:val="List Paragraph"/>
    <w:basedOn w:val="Normal"/>
    <w:qFormat/>
    <w:rsid w:val="0048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370</Words>
  <Characters>2110</Characters>
  <Application>Microsoft Macintosh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7</cp:revision>
  <cp:lastPrinted>2019-06-17T13:12:00Z</cp:lastPrinted>
  <dcterms:created xsi:type="dcterms:W3CDTF">2019-06-17T20:14:00Z</dcterms:created>
  <dcterms:modified xsi:type="dcterms:W3CDTF">2020-04-27T14:41:00Z</dcterms:modified>
</cp:coreProperties>
</file>